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rPr>
          <w:rFonts w:ascii="Arial" w:cs="Arial" w:hAnsi="Arial"/>
          <w:sz w:val="24"/>
          <w:szCs w:val="24"/>
        </w:rPr>
      </w:pPr>
      <w:r>
        <w:rPr>
          <w:rFonts w:ascii="Arial" w:cs="Arial" w:hAnsi="Arial"/>
          <w:sz w:val="24"/>
          <w:szCs w:val="24"/>
        </w:rPr>
      </w:r>
    </w:p>
    <w:p>
      <w:pPr>
        <w:pStyle w:val="style26"/>
        <w:rPr>
          <w:rFonts w:ascii="Arial" w:cs="Arial" w:hAnsi="Arial"/>
          <w:sz w:val="24"/>
          <w:szCs w:val="24"/>
        </w:rPr>
      </w:pPr>
      <w:r>
        <w:rPr>
          <w:rFonts w:ascii="Arial" w:cs="Arial" w:hAnsi="Arial"/>
          <w:sz w:val="24"/>
          <w:szCs w:val="24"/>
        </w:rPr>
      </w:r>
    </w:p>
    <w:p>
      <w:pPr>
        <w:pStyle w:val="style26"/>
        <w:rPr>
          <w:rFonts w:ascii="Arial" w:cs="Arial" w:hAnsi="Arial"/>
          <w:sz w:val="24"/>
          <w:szCs w:val="24"/>
        </w:rPr>
      </w:pPr>
      <w:r>
        <w:rPr>
          <w:rFonts w:ascii="Arial" w:cs="Arial" w:hAnsi="Arial"/>
          <w:sz w:val="24"/>
          <w:szCs w:val="24"/>
        </w:rPr>
        <w:t>Onderwerp: Fietsverlichting</w:t>
        <w:tab/>
        <w:tab/>
        <w:tab/>
      </w:r>
      <w:r>
        <w:rPr>
          <w:rFonts w:ascii="Arial" w:cs="Arial" w:hAnsi="Arial"/>
          <w:sz w:val="24"/>
          <w:szCs w:val="24"/>
        </w:rPr>
        <w:drawing>
          <wp:inline distB="0" distL="0" distR="0" distT="0">
            <wp:extent cx="1524000" cy="9175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524000" cy="917575"/>
                    </a:xfrm>
                    <a:prstGeom prst="rect">
                      <a:avLst/>
                    </a:prstGeom>
                    <a:noFill/>
                    <a:ln w="9525">
                      <a:noFill/>
                      <a:miter lim="800000"/>
                      <a:headEnd/>
                      <a:tailEnd/>
                    </a:ln>
                  </pic:spPr>
                </pic:pic>
              </a:graphicData>
            </a:graphic>
          </wp:inline>
        </w:drawing>
      </w:r>
    </w:p>
    <w:p>
      <w:pPr>
        <w:pStyle w:val="style26"/>
        <w:rPr>
          <w:rFonts w:ascii="Arial" w:cs="Arial" w:hAnsi="Arial"/>
          <w:sz w:val="24"/>
          <w:szCs w:val="24"/>
        </w:rPr>
      </w:pPr>
      <w:r>
        <w:rPr>
          <w:rFonts w:ascii="Arial" w:cs="Arial" w:hAnsi="Arial"/>
          <w:sz w:val="24"/>
          <w:szCs w:val="24"/>
        </w:rPr>
      </w:r>
    </w:p>
    <w:p>
      <w:pPr>
        <w:pStyle w:val="style26"/>
        <w:rPr>
          <w:rFonts w:ascii="Arial" w:cs="Arial" w:hAnsi="Arial"/>
          <w:sz w:val="24"/>
          <w:szCs w:val="24"/>
        </w:rPr>
      </w:pPr>
      <w:r>
        <w:rPr>
          <w:rFonts w:ascii="Arial" w:cs="Arial" w:hAnsi="Arial"/>
          <w:sz w:val="24"/>
          <w:szCs w:val="24"/>
        </w:rPr>
        <w:t>Berlicum, september 2015</w:t>
      </w:r>
    </w:p>
    <w:p>
      <w:pPr>
        <w:pStyle w:val="style26"/>
        <w:rPr>
          <w:rFonts w:ascii="Arial" w:cs="Arial" w:hAnsi="Arial"/>
          <w:sz w:val="24"/>
          <w:szCs w:val="24"/>
        </w:rPr>
      </w:pPr>
      <w:r>
        <w:rPr>
          <w:rFonts w:ascii="Arial" w:cs="Arial" w:hAnsi="Arial"/>
          <w:sz w:val="24"/>
          <w:szCs w:val="24"/>
        </w:rPr>
      </w:r>
    </w:p>
    <w:p>
      <w:pPr>
        <w:pStyle w:val="style0"/>
        <w:rPr>
          <w:rFonts w:ascii="Arial" w:cs="Arial" w:hAnsi="Arial"/>
          <w:sz w:val="24"/>
          <w:szCs w:val="24"/>
        </w:rPr>
      </w:pPr>
      <w:r>
        <w:rPr>
          <w:rFonts w:ascii="Arial" w:cs="Arial" w:hAnsi="Arial"/>
          <w:sz w:val="24"/>
          <w:szCs w:val="24"/>
        </w:rPr>
        <w:t>Geachte ouders/verzorgers, Beste sporters,</w:t>
      </w:r>
    </w:p>
    <w:p>
      <w:pPr>
        <w:pStyle w:val="style0"/>
        <w:spacing w:after="0" w:before="0"/>
        <w:contextualSpacing w:val="false"/>
        <w:rPr>
          <w:rFonts w:ascii="Arial" w:cs="Arial" w:hAnsi="Arial"/>
          <w:sz w:val="24"/>
          <w:szCs w:val="24"/>
        </w:rPr>
      </w:pPr>
      <w:bookmarkStart w:id="0" w:name="__DdeLink__78_2032100192"/>
      <w:r>
        <w:rPr>
          <w:rFonts w:ascii="Arial" w:cs="Arial" w:hAnsi="Arial"/>
          <w:sz w:val="24"/>
          <w:szCs w:val="24"/>
        </w:rPr>
        <w:t xml:space="preserve">Fietsen met licht is prettig. Je ziet meer en je wordt door anderen gezien. Zo kom je veilig thuis. Om deze redenen willen de besturen van de verenigingen op Sportpark de Brand een verlichtingscontrole opzetten. </w:t>
      </w:r>
    </w:p>
    <w:p>
      <w:pPr>
        <w:pStyle w:val="style26"/>
        <w:rPr>
          <w:rFonts w:ascii="Arial" w:cs="Arial" w:hAnsi="Arial"/>
          <w:sz w:val="24"/>
          <w:szCs w:val="24"/>
        </w:rPr>
      </w:pPr>
      <w:bookmarkStart w:id="1" w:name="__DdeLink__78_2032100192"/>
      <w:bookmarkEnd w:id="1"/>
      <w:r>
        <w:rPr>
          <w:rFonts w:ascii="Arial" w:cs="Arial" w:hAnsi="Arial"/>
          <w:sz w:val="24"/>
          <w:szCs w:val="24"/>
        </w:rPr>
        <w:t>Doelstelling van de fietsverlichtingsactie is om vooral jeugdige fietsers te stimuleren op te vallen door middel van goede fietsverlichting en reflectoren.</w:t>
      </w:r>
    </w:p>
    <w:p>
      <w:pPr>
        <w:pStyle w:val="style26"/>
        <w:rPr>
          <w:rFonts w:ascii="Arial" w:cs="Arial" w:hAnsi="Arial"/>
          <w:b/>
          <w:sz w:val="24"/>
          <w:szCs w:val="24"/>
        </w:rPr>
      </w:pPr>
      <w:r>
        <w:rPr>
          <w:rFonts w:ascii="Arial" w:cs="Arial" w:hAnsi="Arial"/>
          <w:b/>
          <w:sz w:val="24"/>
          <w:szCs w:val="24"/>
        </w:rPr>
      </w:r>
    </w:p>
    <w:p>
      <w:pPr>
        <w:pStyle w:val="style0"/>
        <w:rPr>
          <w:rFonts w:ascii="Arial" w:cs="Arial" w:hAnsi="Arial"/>
          <w:sz w:val="24"/>
          <w:szCs w:val="24"/>
        </w:rPr>
      </w:pPr>
      <w:r>
        <w:rPr>
          <w:rFonts w:ascii="Arial" w:cs="Arial" w:hAnsi="Arial"/>
          <w:sz w:val="24"/>
          <w:szCs w:val="24"/>
        </w:rPr>
        <w:t xml:space="preserve">Zichtbaarheid van fietsers is van groot belang voor de veiligheid van fietsers. Fietsverlichting is daarbij cruciaal. Ook reflectoren spelen een belangrijke rol bij de zichtbaarheid. Het is niet bekend hoeveel ongevallen en hoeveel slachtoffers onder fietsers te wijten zijn aan ontbrekende of onjuiste verlichting of reflectoren maar elk slachtoffer is er één te veel. </w:t>
      </w:r>
    </w:p>
    <w:p>
      <w:pPr>
        <w:pStyle w:val="style26"/>
        <w:rPr>
          <w:rFonts w:ascii="Arial" w:cs="Arial" w:hAnsi="Arial"/>
          <w:b/>
          <w:sz w:val="24"/>
          <w:szCs w:val="24"/>
        </w:rPr>
      </w:pPr>
      <w:bookmarkStart w:id="2" w:name="_GoBack"/>
      <w:bookmarkEnd w:id="2"/>
      <w:r>
        <w:rPr>
          <w:rFonts w:ascii="Arial" w:cs="Arial" w:hAnsi="Arial"/>
          <w:b/>
          <w:sz w:val="24"/>
          <w:szCs w:val="24"/>
        </w:rPr>
        <w:t>Doelgroep:</w:t>
      </w:r>
    </w:p>
    <w:p>
      <w:pPr>
        <w:pStyle w:val="style26"/>
        <w:rPr>
          <w:rFonts w:ascii="Arial" w:cs="Arial" w:hAnsi="Arial"/>
          <w:sz w:val="24"/>
          <w:szCs w:val="24"/>
        </w:rPr>
      </w:pPr>
      <w:r>
        <w:rPr>
          <w:rFonts w:ascii="Arial" w:cs="Arial" w:hAnsi="Arial"/>
          <w:sz w:val="24"/>
          <w:szCs w:val="24"/>
        </w:rPr>
        <w:t>Jeugdige gebruikers van Sportpark de Brand</w:t>
      </w:r>
    </w:p>
    <w:p>
      <w:pPr>
        <w:pStyle w:val="style26"/>
        <w:rPr>
          <w:rFonts w:ascii="Arial" w:cs="Arial" w:hAnsi="Arial"/>
          <w:b/>
          <w:sz w:val="24"/>
          <w:szCs w:val="24"/>
        </w:rPr>
      </w:pPr>
      <w:r>
        <w:rPr>
          <w:rFonts w:ascii="Arial" w:cs="Arial" w:hAnsi="Arial"/>
          <w:b/>
          <w:sz w:val="24"/>
          <w:szCs w:val="24"/>
        </w:rPr>
      </w:r>
    </w:p>
    <w:p>
      <w:pPr>
        <w:pStyle w:val="style26"/>
        <w:rPr>
          <w:rFonts w:ascii="Arial" w:cs="Arial" w:hAnsi="Arial"/>
          <w:b/>
          <w:sz w:val="24"/>
          <w:szCs w:val="24"/>
        </w:rPr>
      </w:pPr>
      <w:r>
        <w:rPr>
          <w:rFonts w:ascii="Arial" w:cs="Arial" w:hAnsi="Arial"/>
          <w:b/>
          <w:sz w:val="24"/>
          <w:szCs w:val="24"/>
        </w:rPr>
        <w:t>Controledag en tijd:</w:t>
      </w:r>
    </w:p>
    <w:p>
      <w:pPr>
        <w:pStyle w:val="style26"/>
        <w:rPr>
          <w:rFonts w:ascii="Arial" w:cs="Arial" w:hAnsi="Arial"/>
          <w:sz w:val="24"/>
          <w:szCs w:val="24"/>
        </w:rPr>
      </w:pPr>
      <w:r>
        <w:rPr>
          <w:rFonts w:ascii="Arial" w:cs="Arial" w:hAnsi="Arial"/>
          <w:sz w:val="24"/>
          <w:szCs w:val="24"/>
        </w:rPr>
        <w:t>4 november 18:00 uur tot 20:00 uur</w:t>
      </w:r>
    </w:p>
    <w:p>
      <w:pPr>
        <w:pStyle w:val="style26"/>
        <w:rPr>
          <w:rFonts w:ascii="Arial" w:cs="Arial" w:hAnsi="Arial"/>
          <w:sz w:val="24"/>
          <w:szCs w:val="24"/>
        </w:rPr>
      </w:pPr>
      <w:r>
        <w:rPr>
          <w:rFonts w:ascii="Arial" w:cs="Arial" w:hAnsi="Arial"/>
          <w:sz w:val="24"/>
          <w:szCs w:val="24"/>
        </w:rPr>
      </w:r>
    </w:p>
    <w:p>
      <w:pPr>
        <w:pStyle w:val="style26"/>
        <w:rPr>
          <w:rFonts w:ascii="Arial" w:cs="Arial" w:eastAsia="Times New Roman" w:hAnsi="Arial"/>
          <w:b/>
          <w:sz w:val="24"/>
          <w:szCs w:val="24"/>
          <w:lang w:eastAsia="nl-NL"/>
        </w:rPr>
      </w:pPr>
      <w:r>
        <w:rPr>
          <w:rFonts w:ascii="Arial" w:cs="Arial" w:eastAsia="Times New Roman" w:hAnsi="Arial"/>
          <w:b/>
          <w:sz w:val="24"/>
          <w:szCs w:val="24"/>
          <w:lang w:eastAsia="nl-NL"/>
        </w:rPr>
        <w:t>Locatie:</w:t>
      </w:r>
    </w:p>
    <w:p>
      <w:pPr>
        <w:pStyle w:val="style26"/>
        <w:rPr>
          <w:rFonts w:ascii="Arial" w:cs="Arial" w:eastAsia="Times New Roman" w:hAnsi="Arial"/>
          <w:sz w:val="24"/>
          <w:szCs w:val="24"/>
          <w:lang w:eastAsia="nl-NL"/>
        </w:rPr>
      </w:pPr>
      <w:r>
        <w:rPr>
          <w:rFonts w:ascii="Arial" w:cs="Arial" w:eastAsia="Times New Roman" w:hAnsi="Arial"/>
          <w:sz w:val="24"/>
          <w:szCs w:val="24"/>
          <w:lang w:eastAsia="nl-NL"/>
        </w:rPr>
        <w:t>Ingang van het sportpark</w:t>
      </w:r>
    </w:p>
    <w:p>
      <w:pPr>
        <w:pStyle w:val="style26"/>
        <w:rPr>
          <w:rFonts w:ascii="Arial" w:cs="Arial" w:eastAsia="Times New Roman" w:hAnsi="Arial"/>
          <w:b/>
          <w:sz w:val="24"/>
          <w:szCs w:val="24"/>
          <w:lang w:eastAsia="nl-NL"/>
        </w:rPr>
      </w:pPr>
      <w:r>
        <w:rPr>
          <w:rFonts w:ascii="Arial" w:cs="Arial" w:eastAsia="Times New Roman" w:hAnsi="Arial"/>
          <w:b/>
          <w:sz w:val="24"/>
          <w:szCs w:val="24"/>
          <w:lang w:eastAsia="nl-NL"/>
        </w:rPr>
      </w:r>
    </w:p>
    <w:p>
      <w:pPr>
        <w:pStyle w:val="style26"/>
        <w:rPr>
          <w:rFonts w:ascii="Arial" w:cs="Arial" w:eastAsia="Times New Roman" w:hAnsi="Arial"/>
          <w:b/>
          <w:sz w:val="24"/>
          <w:szCs w:val="24"/>
          <w:lang w:eastAsia="nl-NL"/>
        </w:rPr>
      </w:pPr>
      <w:r>
        <w:rPr>
          <w:rFonts w:ascii="Arial" w:cs="Arial" w:eastAsia="Times New Roman" w:hAnsi="Arial"/>
          <w:b/>
          <w:sz w:val="24"/>
          <w:szCs w:val="24"/>
          <w:lang w:eastAsia="nl-NL"/>
        </w:rPr>
        <w:t>Controle punten</w:t>
      </w:r>
    </w:p>
    <w:p>
      <w:pPr>
        <w:pStyle w:val="style26"/>
        <w:rPr>
          <w:rFonts w:ascii="Arial" w:cs="Arial" w:eastAsia="Times New Roman" w:hAnsi="Arial"/>
          <w:sz w:val="24"/>
          <w:szCs w:val="24"/>
          <w:lang w:eastAsia="nl-NL"/>
        </w:rPr>
      </w:pPr>
      <w:r>
        <w:rPr>
          <w:rFonts w:ascii="Arial" w:cs="Arial" w:eastAsia="Times New Roman" w:hAnsi="Arial"/>
          <w:sz w:val="24"/>
          <w:szCs w:val="24"/>
          <w:lang w:eastAsia="nl-NL"/>
        </w:rPr>
        <w:t>Controle op goede werking van:</w:t>
      </w:r>
    </w:p>
    <w:p>
      <w:pPr>
        <w:pStyle w:val="style26"/>
        <w:numPr>
          <w:ilvl w:val="0"/>
          <w:numId w:val="1"/>
        </w:numPr>
        <w:rPr>
          <w:rFonts w:ascii="Arial" w:cs="Arial" w:eastAsia="Times New Roman" w:hAnsi="Arial"/>
          <w:sz w:val="24"/>
          <w:szCs w:val="24"/>
          <w:lang w:eastAsia="nl-NL"/>
        </w:rPr>
      </w:pPr>
      <w:r>
        <w:rPr>
          <w:rFonts w:ascii="Arial" w:cs="Arial" w:eastAsia="Times New Roman" w:hAnsi="Arial"/>
          <w:sz w:val="24"/>
          <w:szCs w:val="24"/>
          <w:lang w:eastAsia="nl-NL"/>
        </w:rPr>
        <w:t>voor- en achterlicht</w:t>
      </w:r>
    </w:p>
    <w:p>
      <w:pPr>
        <w:pStyle w:val="style26"/>
        <w:ind w:hanging="0" w:left="720" w:right="0"/>
        <w:rPr>
          <w:rFonts w:ascii="Arial" w:cs="Arial" w:eastAsia="Times New Roman" w:hAnsi="Arial"/>
          <w:sz w:val="24"/>
          <w:szCs w:val="24"/>
          <w:lang w:eastAsia="nl-NL"/>
        </w:rPr>
      </w:pPr>
      <w:r>
        <w:rPr>
          <w:rFonts w:ascii="Arial" w:cs="Arial" w:eastAsia="Times New Roman" w:hAnsi="Arial"/>
          <w:sz w:val="24"/>
          <w:szCs w:val="24"/>
          <w:lang w:eastAsia="nl-NL"/>
        </w:rPr>
      </w:r>
    </w:p>
    <w:p>
      <w:pPr>
        <w:pStyle w:val="style26"/>
        <w:rPr>
          <w:rFonts w:ascii="Arial" w:cs="Arial" w:eastAsia="Times New Roman" w:hAnsi="Arial"/>
          <w:sz w:val="24"/>
          <w:szCs w:val="24"/>
          <w:lang w:eastAsia="nl-NL"/>
        </w:rPr>
      </w:pPr>
      <w:r>
        <w:rPr>
          <w:rFonts w:ascii="Arial" w:cs="Arial" w:eastAsia="Times New Roman" w:hAnsi="Arial"/>
          <w:sz w:val="24"/>
          <w:szCs w:val="24"/>
          <w:lang w:eastAsia="nl-NL"/>
        </w:rPr>
        <w:t>De aanwezigheid van:</w:t>
      </w:r>
    </w:p>
    <w:p>
      <w:pPr>
        <w:pStyle w:val="style26"/>
        <w:numPr>
          <w:ilvl w:val="0"/>
          <w:numId w:val="1"/>
        </w:numPr>
        <w:rPr>
          <w:rFonts w:ascii="Arial" w:cs="Arial" w:eastAsia="Times New Roman" w:hAnsi="Arial"/>
          <w:sz w:val="24"/>
          <w:szCs w:val="24"/>
          <w:lang w:eastAsia="nl-NL"/>
        </w:rPr>
      </w:pPr>
      <w:r>
        <w:rPr>
          <w:rFonts w:ascii="Arial" w:cs="Arial" w:eastAsia="Times New Roman" w:hAnsi="Arial"/>
          <w:sz w:val="24"/>
          <w:szCs w:val="24"/>
          <w:lang w:eastAsia="nl-NL"/>
        </w:rPr>
        <w:t>rode reflector achterzijde (op bagagedrager of onder zadel);</w:t>
      </w:r>
    </w:p>
    <w:p>
      <w:pPr>
        <w:pStyle w:val="style26"/>
        <w:numPr>
          <w:ilvl w:val="0"/>
          <w:numId w:val="1"/>
        </w:numPr>
        <w:rPr>
          <w:rFonts w:ascii="Arial" w:cs="Arial" w:eastAsia="Times New Roman" w:hAnsi="Arial"/>
          <w:sz w:val="24"/>
          <w:szCs w:val="24"/>
          <w:lang w:eastAsia="nl-NL"/>
        </w:rPr>
      </w:pPr>
      <w:r>
        <w:rPr>
          <w:rFonts w:ascii="Arial" w:cs="Arial" w:eastAsia="Times New Roman" w:hAnsi="Arial"/>
          <w:sz w:val="24"/>
          <w:szCs w:val="24"/>
          <w:lang w:eastAsia="nl-NL"/>
        </w:rPr>
        <w:t>zijreflectie in de banden of wielen (wielcirkels);</w:t>
      </w:r>
    </w:p>
    <w:p>
      <w:pPr>
        <w:pStyle w:val="style26"/>
        <w:numPr>
          <w:ilvl w:val="0"/>
          <w:numId w:val="1"/>
        </w:numPr>
        <w:rPr>
          <w:rFonts w:ascii="Arial" w:cs="Arial" w:eastAsia="Times New Roman" w:hAnsi="Arial"/>
          <w:sz w:val="24"/>
          <w:szCs w:val="24"/>
          <w:lang w:eastAsia="nl-NL"/>
        </w:rPr>
      </w:pPr>
      <w:r>
        <w:rPr>
          <w:rFonts w:ascii="Arial" w:cs="Arial" w:eastAsia="Times New Roman" w:hAnsi="Arial"/>
          <w:sz w:val="24"/>
          <w:szCs w:val="24"/>
          <w:lang w:eastAsia="nl-NL"/>
        </w:rPr>
        <w:t>twee oranje reflectoren per wiel is ook goed;</w:t>
      </w:r>
    </w:p>
    <w:p>
      <w:pPr>
        <w:pStyle w:val="style26"/>
        <w:numPr>
          <w:ilvl w:val="0"/>
          <w:numId w:val="1"/>
        </w:numPr>
        <w:rPr>
          <w:rFonts w:ascii="Arial" w:cs="Arial" w:eastAsia="Times New Roman" w:hAnsi="Arial"/>
          <w:sz w:val="24"/>
          <w:szCs w:val="24"/>
          <w:lang w:eastAsia="nl-NL"/>
        </w:rPr>
      </w:pPr>
      <w:r>
        <w:rPr>
          <w:rFonts w:ascii="Arial" w:cs="Arial" w:eastAsia="Times New Roman" w:hAnsi="Arial"/>
          <w:sz w:val="24"/>
          <w:szCs w:val="24"/>
          <w:lang w:eastAsia="nl-NL"/>
        </w:rPr>
        <w:t>reflectie in de trappers.</w:t>
        <w:br/>
      </w:r>
    </w:p>
    <w:p>
      <w:pPr>
        <w:pStyle w:val="style0"/>
        <w:spacing w:after="0" w:before="0"/>
        <w:contextualSpacing w:val="false"/>
        <w:rPr>
          <w:rStyle w:val="style16"/>
          <w:rFonts w:ascii="Arial" w:cs="Arial" w:hAnsi="Arial"/>
          <w:sz w:val="24"/>
          <w:szCs w:val="24"/>
        </w:rPr>
      </w:pPr>
      <w:r>
        <w:rPr>
          <w:rFonts w:ascii="Arial" w:cs="Arial" w:hAnsi="Arial"/>
          <w:sz w:val="24"/>
          <w:szCs w:val="24"/>
        </w:rPr>
        <w:t xml:space="preserve">Meer informatie over fietsverlichting is te vinden op de website </w:t>
      </w:r>
      <w:hyperlink r:id="rId3">
        <w:r>
          <w:rPr>
            <w:rStyle w:val="style16"/>
            <w:rFonts w:ascii="Arial" w:cs="Arial" w:hAnsi="Arial"/>
            <w:sz w:val="24"/>
            <w:szCs w:val="24"/>
          </w:rPr>
          <w:t>www.ikwiljezien.nl</w:t>
        </w:r>
      </w:hyperlink>
    </w:p>
    <w:p>
      <w:pPr>
        <w:pStyle w:val="style26"/>
        <w:ind w:hanging="0" w:left="720" w:right="0"/>
        <w:rPr>
          <w:rFonts w:ascii="Arial" w:cs="Arial" w:eastAsia="Times New Roman" w:hAnsi="Arial"/>
          <w:sz w:val="24"/>
          <w:szCs w:val="24"/>
          <w:lang w:eastAsia="nl-NL"/>
        </w:rPr>
      </w:pPr>
      <w:r>
        <w:rPr>
          <w:rFonts w:ascii="Arial" w:cs="Arial" w:eastAsia="Times New Roman" w:hAnsi="Arial"/>
          <w:sz w:val="24"/>
          <w:szCs w:val="24"/>
          <w:lang w:eastAsia="nl-NL"/>
        </w:rPr>
      </w:r>
    </w:p>
    <w:p>
      <w:pPr>
        <w:pStyle w:val="style0"/>
        <w:rPr>
          <w:rFonts w:ascii="Arial" w:cs="Arial" w:hAnsi="Arial"/>
          <w:sz w:val="24"/>
          <w:szCs w:val="24"/>
        </w:rPr>
      </w:pPr>
      <w:r>
        <w:rPr>
          <w:rFonts w:ascii="Arial" w:cs="Arial" w:hAnsi="Arial"/>
          <w:sz w:val="24"/>
          <w:szCs w:val="24"/>
        </w:rPr>
        <w:t>Met Guus van Buuren Kerkwijk 70 5258KD Berlicum is afgesproken dat tegen inlevering van deze brief men 10 % korting krijgt op het in orde brengen van de fietszichtbaarheid.</w:t>
      </w:r>
    </w:p>
    <w:p>
      <w:pPr>
        <w:pStyle w:val="style0"/>
        <w:rPr>
          <w:rFonts w:ascii="Arial" w:cs="Arial" w:hAnsi="Arial"/>
          <w:sz w:val="24"/>
          <w:szCs w:val="24"/>
        </w:rPr>
      </w:pPr>
      <w:r>
        <w:rPr>
          <w:rFonts w:ascii="Arial" w:cs="Arial" w:hAnsi="Arial"/>
          <w:sz w:val="24"/>
          <w:szCs w:val="24"/>
        </w:rPr>
        <w:t xml:space="preserve">Daarnaast willen wij jullie wijzen op het verkeersreglement dat van toepassing is op het sportpark.  </w:t>
      </w:r>
    </w:p>
    <w:p>
      <w:pPr>
        <w:pStyle w:val="style27"/>
        <w:numPr>
          <w:ilvl w:val="0"/>
          <w:numId w:val="2"/>
        </w:numPr>
        <w:spacing w:after="0" w:before="0"/>
        <w:contextualSpacing/>
        <w:rPr>
          <w:rFonts w:ascii="Arial" w:cs="Arial" w:hAnsi="Arial"/>
          <w:sz w:val="24"/>
          <w:szCs w:val="24"/>
        </w:rPr>
      </w:pPr>
      <w:r>
        <w:rPr>
          <w:rFonts w:ascii="Arial" w:cs="Arial" w:hAnsi="Arial"/>
          <w:sz w:val="24"/>
          <w:szCs w:val="24"/>
        </w:rPr>
        <w:t>Maximale snelheid is 30 km/h</w:t>
      </w:r>
    </w:p>
    <w:p>
      <w:pPr>
        <w:pStyle w:val="style27"/>
        <w:numPr>
          <w:ilvl w:val="0"/>
          <w:numId w:val="2"/>
        </w:numPr>
        <w:spacing w:after="0" w:before="0"/>
        <w:contextualSpacing/>
        <w:rPr>
          <w:rFonts w:ascii="Arial" w:cs="Arial" w:hAnsi="Arial"/>
          <w:sz w:val="24"/>
          <w:szCs w:val="24"/>
        </w:rPr>
      </w:pPr>
      <w:r>
        <w:rPr>
          <w:rFonts w:ascii="Arial" w:cs="Arial" w:hAnsi="Arial"/>
          <w:sz w:val="24"/>
          <w:szCs w:val="24"/>
        </w:rPr>
        <w:t>Parkeer de auto netjes en correct, in de daarvoor bestemde vakken</w:t>
      </w:r>
    </w:p>
    <w:p>
      <w:pPr>
        <w:pStyle w:val="style27"/>
        <w:numPr>
          <w:ilvl w:val="0"/>
          <w:numId w:val="2"/>
        </w:numPr>
        <w:spacing w:after="0" w:before="0"/>
        <w:contextualSpacing/>
        <w:rPr>
          <w:rFonts w:ascii="Arial" w:cs="Arial" w:hAnsi="Arial"/>
          <w:sz w:val="24"/>
          <w:szCs w:val="24"/>
        </w:rPr>
      </w:pPr>
      <w:r>
        <w:rPr>
          <w:rFonts w:ascii="Arial" w:cs="Arial" w:hAnsi="Arial"/>
          <w:sz w:val="24"/>
          <w:szCs w:val="24"/>
        </w:rPr>
        <w:t>Let bij het achteruit rijden goed op fietsers en voetgangers</w:t>
      </w:r>
    </w:p>
    <w:p>
      <w:pPr>
        <w:pStyle w:val="style27"/>
        <w:spacing w:after="0" w:before="0"/>
        <w:contextualSpacing/>
        <w:rPr>
          <w:rFonts w:ascii="Arial" w:cs="Arial" w:hAnsi="Arial"/>
          <w:sz w:val="24"/>
          <w:szCs w:val="24"/>
        </w:rPr>
      </w:pPr>
      <w:r>
        <w:rPr>
          <w:rFonts w:ascii="Arial" w:cs="Arial" w:hAnsi="Arial"/>
          <w:sz w:val="24"/>
          <w:szCs w:val="24"/>
        </w:rPr>
      </w:r>
    </w:p>
    <w:p>
      <w:pPr>
        <w:pStyle w:val="style0"/>
        <w:rPr>
          <w:rFonts w:ascii="Arial" w:cs="Arial" w:hAnsi="Arial"/>
          <w:b/>
          <w:sz w:val="24"/>
          <w:szCs w:val="24"/>
        </w:rPr>
      </w:pPr>
      <w:r>
        <w:rPr>
          <w:rFonts w:ascii="Arial" w:cs="Arial" w:hAnsi="Arial"/>
          <w:b/>
          <w:sz w:val="24"/>
          <w:szCs w:val="24"/>
        </w:rPr>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ucida Grande">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nl-NL"/>
    </w:rPr>
  </w:style>
  <w:style w:styleId="style15" w:type="character">
    <w:name w:val="Default Paragraph Font"/>
    <w:next w:val="style15"/>
    <w:rPr/>
  </w:style>
  <w:style w:styleId="style16" w:type="character">
    <w:name w:val="Internetkoppeling"/>
    <w:next w:val="style16"/>
    <w:rPr>
      <w:color w:val="0000FF"/>
      <w:u w:val="single"/>
      <w:lang w:bidi="zxx-" w:eastAsia="zxx-" w:val="zxx-"/>
    </w:rPr>
  </w:style>
  <w:style w:styleId="style17" w:type="character">
    <w:name w:val="FollowedHyperlink"/>
    <w:basedOn w:val="style15"/>
    <w:next w:val="style17"/>
    <w:rPr>
      <w:color w:val="954F72"/>
      <w:u w:val="single"/>
    </w:rPr>
  </w:style>
  <w:style w:styleId="style18" w:type="character">
    <w:name w:val="Ballontekst Char"/>
    <w:basedOn w:val="style15"/>
    <w:next w:val="style18"/>
    <w:rPr>
      <w:rFonts w:ascii="Lucida Grande" w:cs="Lucida Grande" w:hAnsi="Lucida Grande"/>
      <w:sz w:val="18"/>
      <w:szCs w:val="18"/>
    </w:rPr>
  </w:style>
  <w:style w:styleId="style19" w:type="character">
    <w:name w:val="ListLabel 1"/>
    <w:next w:val="style19"/>
    <w:rPr>
      <w:rFonts w:cs="Arial" w:eastAsia="Times New Roman"/>
    </w:rPr>
  </w:style>
  <w:style w:styleId="style20" w:type="character">
    <w:name w:val="ListLabel 2"/>
    <w:next w:val="style20"/>
    <w:rPr>
      <w:rFonts w:cs="Courier New"/>
    </w:rPr>
  </w:style>
  <w:style w:styleId="style21" w:type="paragraph">
    <w:name w:val="Kop"/>
    <w:basedOn w:val="style0"/>
    <w:next w:val="style22"/>
    <w:pPr>
      <w:keepNext/>
      <w:spacing w:after="120" w:before="240"/>
      <w:contextualSpacing w:val="false"/>
    </w:pPr>
    <w:rPr>
      <w:rFonts w:ascii="Arial" w:cs="Arial Unicode MS" w:eastAsia="Microsoft YaHei" w:hAnsi="Arial"/>
      <w:sz w:val="28"/>
      <w:szCs w:val="28"/>
    </w:rPr>
  </w:style>
  <w:style w:styleId="style22" w:type="paragraph">
    <w:name w:val="Tekstblok"/>
    <w:basedOn w:val="style0"/>
    <w:next w:val="style22"/>
    <w:pPr>
      <w:spacing w:after="120" w:before="0"/>
      <w:contextualSpacing w:val="false"/>
    </w:pPr>
    <w:rPr/>
  </w:style>
  <w:style w:styleId="style23" w:type="paragraph">
    <w:name w:val="Lijst"/>
    <w:basedOn w:val="style22"/>
    <w:next w:val="style23"/>
    <w:pPr/>
    <w:rPr>
      <w:rFonts w:cs="Arial Unicode MS"/>
    </w:rPr>
  </w:style>
  <w:style w:styleId="style24" w:type="paragraph">
    <w:name w:val="Bijschrift"/>
    <w:basedOn w:val="style0"/>
    <w:next w:val="style24"/>
    <w:pPr>
      <w:suppressLineNumbers/>
      <w:spacing w:after="120" w:before="120"/>
      <w:contextualSpacing w:val="false"/>
    </w:pPr>
    <w:rPr>
      <w:rFonts w:cs="Arial Unicode MS"/>
      <w:i/>
      <w:iCs/>
      <w:sz w:val="24"/>
      <w:szCs w:val="24"/>
    </w:rPr>
  </w:style>
  <w:style w:styleId="style25" w:type="paragraph">
    <w:name w:val="Index"/>
    <w:basedOn w:val="style0"/>
    <w:next w:val="style25"/>
    <w:pPr>
      <w:suppressLineNumbers/>
    </w:pPr>
    <w:rPr>
      <w:rFonts w:cs="Arial Unicode MS"/>
    </w:rPr>
  </w:style>
  <w:style w:styleId="style26" w:type="paragraph">
    <w:name w:val="No Spacing"/>
    <w:next w:val="style26"/>
    <w:pPr>
      <w:widowControl/>
      <w:suppressAutoHyphens w:val="true"/>
      <w:spacing w:after="0" w:before="0" w:line="100" w:lineRule="atLeast"/>
      <w:contextualSpacing w:val="false"/>
    </w:pPr>
    <w:rPr>
      <w:rFonts w:ascii="Calibri" w:cs="Times New Roman" w:eastAsia="Calibri" w:hAnsi="Calibri"/>
      <w:color w:val="auto"/>
      <w:sz w:val="22"/>
      <w:szCs w:val="22"/>
      <w:lang w:bidi="ar-SA" w:eastAsia="en-US" w:val="nl-NL"/>
    </w:rPr>
  </w:style>
  <w:style w:styleId="style27" w:type="paragraph">
    <w:name w:val="List Paragraph"/>
    <w:basedOn w:val="style0"/>
    <w:next w:val="style27"/>
    <w:pPr>
      <w:spacing w:after="160" w:before="0"/>
      <w:ind w:hanging="0" w:left="720" w:right="0"/>
      <w:contextualSpacing/>
    </w:pPr>
    <w:rPr/>
  </w:style>
  <w:style w:styleId="style28" w:type="paragraph">
    <w:name w:val="Balloon Text"/>
    <w:basedOn w:val="style0"/>
    <w:next w:val="style28"/>
    <w:pPr>
      <w:spacing w:after="0" w:before="0" w:line="100" w:lineRule="atLeast"/>
      <w:contextualSpacing w:val="false"/>
    </w:pPr>
    <w:rPr>
      <w:rFonts w:ascii="Lucida Grande" w:cs="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ikwiljezien.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2015-09-08T16:28:00Z</dcterms:created>
  <dc:creator>Diederik Tibosch</dc:creator>
  <cp:lastModifiedBy>Beheerder</cp:lastModifiedBy>
  <cp:lastPrinted>2015-02-27T17:44:00Z</cp:lastPrinted>
  <dcterms:modified xsi:type="dcterms:W3CDTF">2015-09-08T16:28:00Z</dcterms:modified>
  <cp:revision>2</cp:revision>
</cp:coreProperties>
</file>